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414D1" w14:textId="77777777" w:rsidR="00AA3F29" w:rsidRDefault="007C79E5" w:rsidP="007C79E5">
      <w:pPr>
        <w:pStyle w:val="Heading1"/>
      </w:pPr>
      <w:bookmarkStart w:id="0" w:name="_GoBack"/>
      <w:bookmarkEnd w:id="0"/>
      <w:r>
        <w:t>College Psychology</w:t>
      </w:r>
    </w:p>
    <w:p w14:paraId="129F3FE2" w14:textId="77777777" w:rsidR="007C79E5" w:rsidRDefault="007C79E5" w:rsidP="007C79E5">
      <w:pPr>
        <w:pStyle w:val="Heading2"/>
      </w:pPr>
      <w:r>
        <w:t>Mrs. Elizabeth Lia</w:t>
      </w:r>
    </w:p>
    <w:p w14:paraId="304FE234" w14:textId="77777777" w:rsidR="007C79E5" w:rsidRDefault="00FD454F" w:rsidP="007C79E5">
      <w:pPr>
        <w:pStyle w:val="Heading2"/>
      </w:pPr>
      <w:hyperlink r:id="rId8" w:history="1">
        <w:r w:rsidR="007C79E5" w:rsidRPr="001539E8">
          <w:rPr>
            <w:rStyle w:val="Hyperlink"/>
          </w:rPr>
          <w:t>elia@nfschools.net</w:t>
        </w:r>
      </w:hyperlink>
    </w:p>
    <w:p w14:paraId="3191F112" w14:textId="77777777" w:rsidR="007C79E5" w:rsidRDefault="007C79E5" w:rsidP="007C79E5">
      <w:pPr>
        <w:pStyle w:val="Heading2"/>
      </w:pPr>
      <w:r>
        <w:t>Room 417</w:t>
      </w:r>
    </w:p>
    <w:p w14:paraId="672A6659" w14:textId="77777777" w:rsidR="007C79E5" w:rsidRDefault="007C79E5" w:rsidP="007C79E5"/>
    <w:p w14:paraId="130A3F14" w14:textId="77777777" w:rsidR="007C79E5" w:rsidRDefault="007C79E5" w:rsidP="007C79E5">
      <w:pPr>
        <w:rPr>
          <w:sz w:val="24"/>
          <w:szCs w:val="24"/>
        </w:rPr>
      </w:pPr>
      <w:r>
        <w:tab/>
      </w:r>
      <w:r w:rsidRPr="007C79E5">
        <w:rPr>
          <w:sz w:val="24"/>
          <w:szCs w:val="24"/>
        </w:rPr>
        <w:t>Welcome to College Psychology!</w:t>
      </w:r>
      <w:r>
        <w:rPr>
          <w:sz w:val="24"/>
          <w:szCs w:val="24"/>
        </w:rPr>
        <w:t xml:space="preserve">  This year we will be studying Psychology as an introductory college level course through Bryant and Stratton College.  </w:t>
      </w:r>
      <w:r w:rsidRPr="007C79E5">
        <w:rPr>
          <w:b/>
          <w:sz w:val="24"/>
          <w:szCs w:val="24"/>
          <w:u w:val="single"/>
        </w:rPr>
        <w:t>All students will receive PSYCH 101 credit for FREE after completion of all course</w:t>
      </w:r>
      <w:r w:rsidR="005105A1">
        <w:rPr>
          <w:b/>
          <w:sz w:val="24"/>
          <w:szCs w:val="24"/>
          <w:u w:val="single"/>
        </w:rPr>
        <w:t xml:space="preserve"> work</w:t>
      </w:r>
      <w:r w:rsidRPr="007C79E5">
        <w:rPr>
          <w:b/>
          <w:sz w:val="24"/>
          <w:szCs w:val="24"/>
          <w:u w:val="single"/>
        </w:rPr>
        <w:t xml:space="preserve"> that includes a final project and research paper.</w:t>
      </w:r>
      <w:r>
        <w:rPr>
          <w:sz w:val="24"/>
          <w:szCs w:val="24"/>
        </w:rPr>
        <w:t xml:space="preserve">  This is a unique opportunity for Niagara Falls High School students who wish to begin their college courses in high school, especially those interested in Psychology, Social Work, Counseling and other health related services.</w:t>
      </w:r>
    </w:p>
    <w:p w14:paraId="51592EEE" w14:textId="77777777" w:rsidR="007C79E5" w:rsidRDefault="007C79E5" w:rsidP="007C79E5">
      <w:pPr>
        <w:ind w:firstLine="720"/>
        <w:rPr>
          <w:sz w:val="24"/>
          <w:szCs w:val="24"/>
        </w:rPr>
      </w:pPr>
      <w:r>
        <w:rPr>
          <w:sz w:val="24"/>
          <w:szCs w:val="24"/>
        </w:rPr>
        <w:t xml:space="preserve">Every Friday we will be joined by one of Bryant and Stratton College’s professors who will engage the students in a variety of activities.  This is a great way to see </w:t>
      </w:r>
      <w:proofErr w:type="spellStart"/>
      <w:r>
        <w:rPr>
          <w:sz w:val="24"/>
          <w:szCs w:val="24"/>
        </w:rPr>
        <w:t>first hand</w:t>
      </w:r>
      <w:proofErr w:type="spellEnd"/>
      <w:r>
        <w:rPr>
          <w:sz w:val="24"/>
          <w:szCs w:val="24"/>
        </w:rPr>
        <w:t xml:space="preserve"> how a college classroom is run and give you an edge when you </w:t>
      </w:r>
      <w:r w:rsidR="00A83F6F">
        <w:rPr>
          <w:sz w:val="24"/>
          <w:szCs w:val="24"/>
        </w:rPr>
        <w:t>start your college career.</w:t>
      </w:r>
    </w:p>
    <w:p w14:paraId="715391DA" w14:textId="77777777" w:rsidR="00A83F6F" w:rsidRDefault="00A83F6F" w:rsidP="007C79E5">
      <w:pPr>
        <w:ind w:firstLine="720"/>
        <w:rPr>
          <w:sz w:val="24"/>
          <w:szCs w:val="24"/>
        </w:rPr>
      </w:pPr>
      <w:r>
        <w:rPr>
          <w:sz w:val="24"/>
          <w:szCs w:val="24"/>
        </w:rPr>
        <w:t>All assignments, including tests and projects, will be based on a point system depending on the length and amount of work involved.  Be prepared to do lots of reading, projects</w:t>
      </w:r>
      <w:r w:rsidR="005105A1">
        <w:rPr>
          <w:sz w:val="24"/>
          <w:szCs w:val="24"/>
        </w:rPr>
        <w:t>, debates</w:t>
      </w:r>
      <w:r>
        <w:rPr>
          <w:sz w:val="24"/>
          <w:szCs w:val="24"/>
        </w:rPr>
        <w:t xml:space="preserve"> and research!</w:t>
      </w:r>
    </w:p>
    <w:p w14:paraId="3CD3E66B" w14:textId="56F33B5C" w:rsidR="00A83F6F" w:rsidRPr="00A83F6F" w:rsidRDefault="00A83F6F" w:rsidP="39DF62DF">
      <w:pPr>
        <w:ind w:firstLine="720"/>
        <w:rPr>
          <w:sz w:val="24"/>
          <w:szCs w:val="24"/>
        </w:rPr>
      </w:pPr>
      <w:r w:rsidRPr="39DF62DF">
        <w:rPr>
          <w:sz w:val="24"/>
          <w:szCs w:val="24"/>
        </w:rPr>
        <w:t xml:space="preserve">We will be using </w:t>
      </w:r>
      <w:r w:rsidR="000E0E68" w:rsidRPr="39DF62DF">
        <w:rPr>
          <w:sz w:val="24"/>
          <w:szCs w:val="24"/>
          <w:u w:val="single"/>
        </w:rPr>
        <w:t>Introductory Psychology</w:t>
      </w:r>
      <w:r w:rsidR="000E0E68" w:rsidRPr="39DF62DF">
        <w:rPr>
          <w:sz w:val="24"/>
          <w:szCs w:val="24"/>
        </w:rPr>
        <w:t xml:space="preserve"> an online </w:t>
      </w:r>
      <w:r w:rsidRPr="39DF62DF">
        <w:rPr>
          <w:sz w:val="24"/>
          <w:szCs w:val="24"/>
        </w:rPr>
        <w:t xml:space="preserve">edition by </w:t>
      </w:r>
      <w:r w:rsidR="000E0E68" w:rsidRPr="39DF62DF">
        <w:rPr>
          <w:sz w:val="24"/>
          <w:szCs w:val="24"/>
        </w:rPr>
        <w:t xml:space="preserve">Bill </w:t>
      </w:r>
      <w:proofErr w:type="spellStart"/>
      <w:r w:rsidR="000E0E68" w:rsidRPr="39DF62DF">
        <w:rPr>
          <w:sz w:val="24"/>
          <w:szCs w:val="24"/>
        </w:rPr>
        <w:t>Pelz</w:t>
      </w:r>
      <w:proofErr w:type="spellEnd"/>
      <w:r w:rsidR="000E0E68" w:rsidRPr="39DF62DF">
        <w:rPr>
          <w:sz w:val="24"/>
          <w:szCs w:val="24"/>
        </w:rPr>
        <w:t xml:space="preserve"> at SUNY Herkimer College</w:t>
      </w:r>
      <w:r w:rsidR="2B7E37D3" w:rsidRPr="39DF62DF">
        <w:rPr>
          <w:sz w:val="24"/>
          <w:szCs w:val="24"/>
        </w:rPr>
        <w:t>.</w:t>
      </w:r>
      <w:r w:rsidRPr="39DF62DF">
        <w:rPr>
          <w:sz w:val="24"/>
          <w:szCs w:val="24"/>
        </w:rPr>
        <w:t xml:space="preserve">  The syllabus will be as follows:</w:t>
      </w:r>
    </w:p>
    <w:p w14:paraId="466CD7AF" w14:textId="48E2BAED" w:rsidR="39DF62DF" w:rsidRDefault="39DF62DF" w:rsidP="39DF62DF">
      <w:pPr>
        <w:ind w:firstLine="720"/>
        <w:rPr>
          <w:sz w:val="24"/>
          <w:szCs w:val="24"/>
        </w:rPr>
      </w:pPr>
    </w:p>
    <w:p w14:paraId="6B04C040" w14:textId="77777777" w:rsidR="00A83F6F" w:rsidRDefault="000E0E68" w:rsidP="00A83F6F">
      <w:pPr>
        <w:pStyle w:val="ListParagraph"/>
        <w:numPr>
          <w:ilvl w:val="0"/>
          <w:numId w:val="1"/>
        </w:numPr>
        <w:rPr>
          <w:sz w:val="24"/>
          <w:szCs w:val="24"/>
        </w:rPr>
      </w:pPr>
      <w:r w:rsidRPr="39DF62DF">
        <w:rPr>
          <w:sz w:val="24"/>
          <w:szCs w:val="24"/>
        </w:rPr>
        <w:t>Introduction to Psychology</w:t>
      </w:r>
    </w:p>
    <w:p w14:paraId="14662284" w14:textId="77777777" w:rsidR="00A83F6F" w:rsidRDefault="000E0E68" w:rsidP="00A83F6F">
      <w:pPr>
        <w:pStyle w:val="ListParagraph"/>
        <w:numPr>
          <w:ilvl w:val="0"/>
          <w:numId w:val="1"/>
        </w:numPr>
        <w:rPr>
          <w:sz w:val="24"/>
          <w:szCs w:val="24"/>
        </w:rPr>
      </w:pPr>
      <w:r w:rsidRPr="39DF62DF">
        <w:rPr>
          <w:sz w:val="24"/>
          <w:szCs w:val="24"/>
        </w:rPr>
        <w:t>Psychological Research</w:t>
      </w:r>
    </w:p>
    <w:p w14:paraId="099F472C" w14:textId="77777777" w:rsidR="00A83F6F" w:rsidRDefault="000E0E68" w:rsidP="00A83F6F">
      <w:pPr>
        <w:pStyle w:val="ListParagraph"/>
        <w:numPr>
          <w:ilvl w:val="0"/>
          <w:numId w:val="1"/>
        </w:numPr>
        <w:rPr>
          <w:sz w:val="24"/>
          <w:szCs w:val="24"/>
        </w:rPr>
      </w:pPr>
      <w:r w:rsidRPr="39DF62DF">
        <w:rPr>
          <w:sz w:val="24"/>
          <w:szCs w:val="24"/>
        </w:rPr>
        <w:t>Biopsychology</w:t>
      </w:r>
    </w:p>
    <w:p w14:paraId="663102D2" w14:textId="77777777" w:rsidR="00A83F6F" w:rsidRDefault="000E0E68" w:rsidP="00A83F6F">
      <w:pPr>
        <w:pStyle w:val="ListParagraph"/>
        <w:numPr>
          <w:ilvl w:val="0"/>
          <w:numId w:val="1"/>
        </w:numPr>
        <w:rPr>
          <w:sz w:val="24"/>
          <w:szCs w:val="24"/>
        </w:rPr>
      </w:pPr>
      <w:r w:rsidRPr="39DF62DF">
        <w:rPr>
          <w:sz w:val="24"/>
          <w:szCs w:val="24"/>
        </w:rPr>
        <w:t>State of Consciousness</w:t>
      </w:r>
    </w:p>
    <w:p w14:paraId="199C9EBA" w14:textId="77777777" w:rsidR="00A83F6F" w:rsidRDefault="000E0E68" w:rsidP="00A83F6F">
      <w:pPr>
        <w:pStyle w:val="ListParagraph"/>
        <w:numPr>
          <w:ilvl w:val="0"/>
          <w:numId w:val="1"/>
        </w:numPr>
        <w:rPr>
          <w:sz w:val="24"/>
          <w:szCs w:val="24"/>
        </w:rPr>
      </w:pPr>
      <w:r w:rsidRPr="39DF62DF">
        <w:rPr>
          <w:sz w:val="24"/>
          <w:szCs w:val="24"/>
        </w:rPr>
        <w:t>Sensation and Perception</w:t>
      </w:r>
    </w:p>
    <w:p w14:paraId="2D5DAB16" w14:textId="77777777" w:rsidR="00A83F6F" w:rsidRDefault="000E0E68" w:rsidP="00A83F6F">
      <w:pPr>
        <w:pStyle w:val="ListParagraph"/>
        <w:numPr>
          <w:ilvl w:val="0"/>
          <w:numId w:val="1"/>
        </w:numPr>
        <w:rPr>
          <w:sz w:val="24"/>
          <w:szCs w:val="24"/>
        </w:rPr>
      </w:pPr>
      <w:r w:rsidRPr="39DF62DF">
        <w:rPr>
          <w:sz w:val="24"/>
          <w:szCs w:val="24"/>
        </w:rPr>
        <w:t>Learning</w:t>
      </w:r>
    </w:p>
    <w:p w14:paraId="5D9F0312" w14:textId="77777777" w:rsidR="00A83F6F" w:rsidRDefault="00A83F6F" w:rsidP="00A83F6F">
      <w:pPr>
        <w:pStyle w:val="ListParagraph"/>
        <w:numPr>
          <w:ilvl w:val="0"/>
          <w:numId w:val="1"/>
        </w:numPr>
        <w:rPr>
          <w:sz w:val="24"/>
          <w:szCs w:val="24"/>
        </w:rPr>
      </w:pPr>
      <w:r w:rsidRPr="39DF62DF">
        <w:rPr>
          <w:sz w:val="24"/>
          <w:szCs w:val="24"/>
        </w:rPr>
        <w:t>Th</w:t>
      </w:r>
      <w:r w:rsidR="000E0E68" w:rsidRPr="39DF62DF">
        <w:rPr>
          <w:sz w:val="24"/>
          <w:szCs w:val="24"/>
        </w:rPr>
        <w:t>inking and Intelligence</w:t>
      </w:r>
    </w:p>
    <w:p w14:paraId="72B9B092" w14:textId="77777777" w:rsidR="00A83F6F" w:rsidRDefault="000E0E68" w:rsidP="00A83F6F">
      <w:pPr>
        <w:pStyle w:val="ListParagraph"/>
        <w:numPr>
          <w:ilvl w:val="0"/>
          <w:numId w:val="1"/>
        </w:numPr>
        <w:rPr>
          <w:sz w:val="24"/>
          <w:szCs w:val="24"/>
        </w:rPr>
      </w:pPr>
      <w:r w:rsidRPr="39DF62DF">
        <w:rPr>
          <w:sz w:val="24"/>
          <w:szCs w:val="24"/>
        </w:rPr>
        <w:t>Memory</w:t>
      </w:r>
    </w:p>
    <w:p w14:paraId="26069953" w14:textId="77777777" w:rsidR="00A83F6F" w:rsidRDefault="000E0E68" w:rsidP="00A83F6F">
      <w:pPr>
        <w:pStyle w:val="ListParagraph"/>
        <w:numPr>
          <w:ilvl w:val="0"/>
          <w:numId w:val="1"/>
        </w:numPr>
        <w:rPr>
          <w:sz w:val="24"/>
          <w:szCs w:val="24"/>
        </w:rPr>
      </w:pPr>
      <w:r w:rsidRPr="39DF62DF">
        <w:rPr>
          <w:sz w:val="24"/>
          <w:szCs w:val="24"/>
        </w:rPr>
        <w:t>Lifespan Development</w:t>
      </w:r>
    </w:p>
    <w:p w14:paraId="12ACC105" w14:textId="77777777" w:rsidR="00A83F6F" w:rsidRDefault="000E0E68" w:rsidP="00A83F6F">
      <w:pPr>
        <w:pStyle w:val="ListParagraph"/>
        <w:numPr>
          <w:ilvl w:val="0"/>
          <w:numId w:val="1"/>
        </w:numPr>
        <w:rPr>
          <w:sz w:val="24"/>
          <w:szCs w:val="24"/>
        </w:rPr>
      </w:pPr>
      <w:r w:rsidRPr="39DF62DF">
        <w:rPr>
          <w:sz w:val="24"/>
          <w:szCs w:val="24"/>
        </w:rPr>
        <w:t>Emotion and Motivation</w:t>
      </w:r>
    </w:p>
    <w:p w14:paraId="53527119" w14:textId="77777777" w:rsidR="00A83F6F" w:rsidRDefault="00A83F6F" w:rsidP="00A83F6F">
      <w:pPr>
        <w:pStyle w:val="ListParagraph"/>
        <w:numPr>
          <w:ilvl w:val="0"/>
          <w:numId w:val="1"/>
        </w:numPr>
        <w:rPr>
          <w:sz w:val="24"/>
          <w:szCs w:val="24"/>
        </w:rPr>
      </w:pPr>
      <w:r w:rsidRPr="39DF62DF">
        <w:rPr>
          <w:sz w:val="24"/>
          <w:szCs w:val="24"/>
        </w:rPr>
        <w:t>Personality</w:t>
      </w:r>
    </w:p>
    <w:p w14:paraId="694640E5" w14:textId="77777777" w:rsidR="00A83F6F" w:rsidRDefault="000E0E68" w:rsidP="00A83F6F">
      <w:pPr>
        <w:pStyle w:val="ListParagraph"/>
        <w:numPr>
          <w:ilvl w:val="0"/>
          <w:numId w:val="1"/>
        </w:numPr>
        <w:rPr>
          <w:sz w:val="24"/>
          <w:szCs w:val="24"/>
        </w:rPr>
      </w:pPr>
      <w:r w:rsidRPr="39DF62DF">
        <w:rPr>
          <w:sz w:val="24"/>
          <w:szCs w:val="24"/>
        </w:rPr>
        <w:t>Stress, Lifestyle and Health</w:t>
      </w:r>
    </w:p>
    <w:p w14:paraId="0866D387" w14:textId="77777777" w:rsidR="00A83F6F" w:rsidRDefault="000E0E68" w:rsidP="00A83F6F">
      <w:pPr>
        <w:pStyle w:val="ListParagraph"/>
        <w:numPr>
          <w:ilvl w:val="0"/>
          <w:numId w:val="1"/>
        </w:numPr>
        <w:rPr>
          <w:sz w:val="24"/>
          <w:szCs w:val="24"/>
        </w:rPr>
      </w:pPr>
      <w:r w:rsidRPr="39DF62DF">
        <w:rPr>
          <w:sz w:val="24"/>
          <w:szCs w:val="24"/>
        </w:rPr>
        <w:t>Psychological Disorders</w:t>
      </w:r>
    </w:p>
    <w:p w14:paraId="152CFEA9" w14:textId="77777777" w:rsidR="000E0E68" w:rsidRDefault="000E0E68" w:rsidP="00A83F6F">
      <w:pPr>
        <w:pStyle w:val="ListParagraph"/>
        <w:numPr>
          <w:ilvl w:val="0"/>
          <w:numId w:val="1"/>
        </w:numPr>
        <w:rPr>
          <w:sz w:val="24"/>
          <w:szCs w:val="24"/>
        </w:rPr>
      </w:pPr>
      <w:r w:rsidRPr="39DF62DF">
        <w:rPr>
          <w:sz w:val="24"/>
          <w:szCs w:val="24"/>
        </w:rPr>
        <w:t>Therapy and Treatment</w:t>
      </w:r>
    </w:p>
    <w:p w14:paraId="6DCF999A" w14:textId="77777777" w:rsidR="000E0E68" w:rsidRDefault="000E0E68" w:rsidP="00A83F6F">
      <w:pPr>
        <w:pStyle w:val="ListParagraph"/>
        <w:numPr>
          <w:ilvl w:val="0"/>
          <w:numId w:val="1"/>
        </w:numPr>
        <w:rPr>
          <w:sz w:val="24"/>
          <w:szCs w:val="24"/>
        </w:rPr>
      </w:pPr>
      <w:r w:rsidRPr="39DF62DF">
        <w:rPr>
          <w:sz w:val="24"/>
          <w:szCs w:val="24"/>
        </w:rPr>
        <w:t>Social Psychology</w:t>
      </w:r>
    </w:p>
    <w:p w14:paraId="0A37501D" w14:textId="77777777" w:rsidR="005105A1" w:rsidRDefault="005105A1" w:rsidP="005105A1">
      <w:pPr>
        <w:rPr>
          <w:sz w:val="24"/>
          <w:szCs w:val="24"/>
        </w:rPr>
      </w:pPr>
    </w:p>
    <w:p w14:paraId="62BE086F" w14:textId="77777777" w:rsidR="005105A1" w:rsidRDefault="005105A1" w:rsidP="005105A1">
      <w:pPr>
        <w:ind w:left="720" w:firstLine="360"/>
        <w:rPr>
          <w:sz w:val="24"/>
          <w:szCs w:val="24"/>
        </w:rPr>
      </w:pPr>
      <w:r>
        <w:rPr>
          <w:sz w:val="24"/>
          <w:szCs w:val="24"/>
        </w:rPr>
        <w:t>It is imperative that you have good work habits</w:t>
      </w:r>
      <w:r w:rsidR="00FB69A5">
        <w:rPr>
          <w:sz w:val="24"/>
          <w:szCs w:val="24"/>
        </w:rPr>
        <w:t xml:space="preserve"> and attendance</w:t>
      </w:r>
      <w:r>
        <w:rPr>
          <w:sz w:val="24"/>
          <w:szCs w:val="24"/>
        </w:rPr>
        <w:t>, an open mind</w:t>
      </w:r>
      <w:r w:rsidR="00FB69A5">
        <w:rPr>
          <w:sz w:val="24"/>
          <w:szCs w:val="24"/>
        </w:rPr>
        <w:t>,</w:t>
      </w:r>
      <w:r>
        <w:rPr>
          <w:sz w:val="24"/>
          <w:szCs w:val="24"/>
        </w:rPr>
        <w:t xml:space="preserve"> and the desire to be successful.  Please come to class ready to learn with all materials needed for the day including a binder, lined paper, and a black or blue pen.  Cell phones are a distraction to your learning and those around you.  As young adults preparing to go to college you must learn self-discipline and responsibility.  Playing games or binge watching a show will only interfere with your learning.  After all that, cell phones are permitted for emergencies and research when computers are unavailable.  Many college professors do not allow ANY electronics in class so that </w:t>
      </w:r>
      <w:r w:rsidR="00FB69A5">
        <w:rPr>
          <w:sz w:val="24"/>
          <w:szCs w:val="24"/>
        </w:rPr>
        <w:t>you are paying attention to instruction and not buying new sneakers online.</w:t>
      </w:r>
    </w:p>
    <w:p w14:paraId="18845478" w14:textId="77777777" w:rsidR="00FB69A5" w:rsidRDefault="00FB69A5" w:rsidP="005105A1">
      <w:pPr>
        <w:ind w:left="720" w:firstLine="360"/>
        <w:rPr>
          <w:sz w:val="24"/>
          <w:szCs w:val="24"/>
        </w:rPr>
      </w:pPr>
      <w:r>
        <w:rPr>
          <w:sz w:val="24"/>
          <w:szCs w:val="24"/>
        </w:rPr>
        <w:t>We are going to have an interesting year!  I look forward to lively discussions, great questions and seeing all of you develop the skills to be successful in college.  Please feel free to email me at any time or stop by my room if you need extra help.</w:t>
      </w:r>
    </w:p>
    <w:p w14:paraId="5DAB6C7B" w14:textId="77777777" w:rsidR="00FB69A5" w:rsidRDefault="00FB69A5" w:rsidP="005105A1">
      <w:pPr>
        <w:ind w:left="720" w:firstLine="360"/>
        <w:rPr>
          <w:sz w:val="24"/>
          <w:szCs w:val="24"/>
        </w:rPr>
      </w:pPr>
    </w:p>
    <w:p w14:paraId="02EB378F" w14:textId="77777777" w:rsidR="00FB69A5" w:rsidRDefault="00FB69A5" w:rsidP="005105A1">
      <w:pPr>
        <w:ind w:left="720" w:firstLine="360"/>
        <w:rPr>
          <w:sz w:val="24"/>
          <w:szCs w:val="24"/>
        </w:rPr>
      </w:pPr>
    </w:p>
    <w:p w14:paraId="3673A8B8" w14:textId="77777777" w:rsidR="00FB69A5" w:rsidRDefault="00FB69A5" w:rsidP="005105A1">
      <w:pPr>
        <w:ind w:left="720" w:firstLine="360"/>
        <w:rPr>
          <w:sz w:val="24"/>
          <w:szCs w:val="24"/>
        </w:rPr>
      </w:pPr>
      <w:r>
        <w:rPr>
          <w:sz w:val="24"/>
          <w:szCs w:val="24"/>
        </w:rPr>
        <w:t>“I understand that in order to receive PSYCH 101 credit from Bryant and Stratton College I must successfully complete all course work, a final project, and final research paper. I promise to be to class on time, complete my work in a timely manner, and be respectful to both the teacher and students.”</w:t>
      </w:r>
    </w:p>
    <w:p w14:paraId="6A05A809" w14:textId="77777777" w:rsidR="00FB69A5" w:rsidRDefault="00FB69A5" w:rsidP="005105A1">
      <w:pPr>
        <w:ind w:left="720" w:firstLine="360"/>
        <w:rPr>
          <w:sz w:val="24"/>
          <w:szCs w:val="24"/>
        </w:rPr>
      </w:pPr>
    </w:p>
    <w:p w14:paraId="5EAA316C" w14:textId="77777777" w:rsidR="00FB69A5" w:rsidRDefault="00FB69A5" w:rsidP="00FB69A5">
      <w:pPr>
        <w:rPr>
          <w:sz w:val="24"/>
          <w:szCs w:val="24"/>
        </w:rPr>
      </w:pPr>
      <w:r>
        <w:rPr>
          <w:sz w:val="24"/>
          <w:szCs w:val="24"/>
        </w:rPr>
        <w:tab/>
        <w:t>Student Si</w:t>
      </w:r>
      <w:r w:rsidR="00090CED">
        <w:rPr>
          <w:sz w:val="24"/>
          <w:szCs w:val="24"/>
        </w:rPr>
        <w:t>g</w:t>
      </w:r>
      <w:r>
        <w:rPr>
          <w:sz w:val="24"/>
          <w:szCs w:val="24"/>
        </w:rPr>
        <w:t xml:space="preserve">nature__________________________________________________  </w:t>
      </w:r>
    </w:p>
    <w:p w14:paraId="1E438C7D" w14:textId="77777777" w:rsidR="00FB69A5" w:rsidRDefault="00FB69A5" w:rsidP="00FB69A5">
      <w:pPr>
        <w:ind w:firstLine="720"/>
        <w:rPr>
          <w:sz w:val="24"/>
          <w:szCs w:val="24"/>
        </w:rPr>
      </w:pPr>
      <w:r>
        <w:rPr>
          <w:sz w:val="24"/>
          <w:szCs w:val="24"/>
        </w:rPr>
        <w:t>Date___________________</w:t>
      </w:r>
    </w:p>
    <w:p w14:paraId="5A39BBE3" w14:textId="77777777" w:rsidR="00FB69A5" w:rsidRDefault="00FB69A5" w:rsidP="00FB69A5">
      <w:pPr>
        <w:rPr>
          <w:sz w:val="24"/>
          <w:szCs w:val="24"/>
        </w:rPr>
      </w:pPr>
    </w:p>
    <w:p w14:paraId="5CE57D22" w14:textId="77777777" w:rsidR="00FB69A5" w:rsidRPr="005105A1" w:rsidRDefault="00FB69A5" w:rsidP="00FB69A5">
      <w:pPr>
        <w:rPr>
          <w:sz w:val="24"/>
          <w:szCs w:val="24"/>
        </w:rPr>
      </w:pPr>
      <w:r>
        <w:rPr>
          <w:sz w:val="24"/>
          <w:szCs w:val="24"/>
        </w:rPr>
        <w:tab/>
        <w:t>Parent/Guardian Signature___________________________________________</w:t>
      </w:r>
    </w:p>
    <w:p w14:paraId="2B205905" w14:textId="77777777" w:rsidR="00FB69A5" w:rsidRDefault="00FB69A5" w:rsidP="00FB69A5">
      <w:pPr>
        <w:ind w:firstLine="720"/>
        <w:rPr>
          <w:sz w:val="24"/>
          <w:szCs w:val="24"/>
        </w:rPr>
      </w:pPr>
      <w:r w:rsidRPr="39DF62DF">
        <w:rPr>
          <w:sz w:val="24"/>
          <w:szCs w:val="24"/>
        </w:rPr>
        <w:t>Date___________________</w:t>
      </w:r>
    </w:p>
    <w:p w14:paraId="7BBC45BC" w14:textId="632E9800" w:rsidR="39DF62DF" w:rsidRDefault="39DF62DF" w:rsidP="39DF62DF">
      <w:pPr>
        <w:ind w:firstLine="720"/>
        <w:rPr>
          <w:sz w:val="24"/>
          <w:szCs w:val="24"/>
        </w:rPr>
      </w:pPr>
    </w:p>
    <w:p w14:paraId="34F3ED27" w14:textId="5EEABABD" w:rsidR="206F81F0" w:rsidRDefault="206F81F0" w:rsidP="39DF62DF">
      <w:pPr>
        <w:ind w:firstLine="720"/>
        <w:rPr>
          <w:sz w:val="24"/>
          <w:szCs w:val="24"/>
        </w:rPr>
      </w:pPr>
      <w:proofErr w:type="spellStart"/>
      <w:r w:rsidRPr="39DF62DF">
        <w:rPr>
          <w:sz w:val="24"/>
          <w:szCs w:val="24"/>
        </w:rPr>
        <w:t>SuppliesNeeded</w:t>
      </w:r>
      <w:proofErr w:type="spellEnd"/>
    </w:p>
    <w:p w14:paraId="1D874EA5" w14:textId="3C3B33EA" w:rsidR="206F81F0" w:rsidRDefault="206F81F0" w:rsidP="39DF62DF">
      <w:pPr>
        <w:ind w:firstLine="720"/>
        <w:rPr>
          <w:sz w:val="24"/>
          <w:szCs w:val="24"/>
        </w:rPr>
      </w:pPr>
      <w:r w:rsidRPr="39DF62DF">
        <w:rPr>
          <w:sz w:val="24"/>
          <w:szCs w:val="24"/>
        </w:rPr>
        <w:t>2-inch binder</w:t>
      </w:r>
    </w:p>
    <w:p w14:paraId="6F133D7E" w14:textId="177E58BB" w:rsidR="206F81F0" w:rsidRDefault="206F81F0" w:rsidP="39DF62DF">
      <w:pPr>
        <w:ind w:firstLine="720"/>
        <w:rPr>
          <w:sz w:val="24"/>
          <w:szCs w:val="24"/>
        </w:rPr>
      </w:pPr>
      <w:r w:rsidRPr="39DF62DF">
        <w:rPr>
          <w:sz w:val="24"/>
          <w:szCs w:val="24"/>
        </w:rPr>
        <w:t>Notebook filler paper</w:t>
      </w:r>
    </w:p>
    <w:p w14:paraId="782DABEF" w14:textId="6EA4A033" w:rsidR="206F81F0" w:rsidRDefault="206F81F0" w:rsidP="39DF62DF">
      <w:pPr>
        <w:ind w:firstLine="720"/>
        <w:rPr>
          <w:sz w:val="24"/>
          <w:szCs w:val="24"/>
        </w:rPr>
      </w:pPr>
      <w:r w:rsidRPr="39DF62DF">
        <w:rPr>
          <w:sz w:val="24"/>
          <w:szCs w:val="24"/>
        </w:rPr>
        <w:t>Black or blue pens</w:t>
      </w:r>
    </w:p>
    <w:p w14:paraId="24E40396" w14:textId="60037F27" w:rsidR="206F81F0" w:rsidRDefault="206F81F0" w:rsidP="39DF62DF">
      <w:pPr>
        <w:ind w:firstLine="720"/>
        <w:rPr>
          <w:sz w:val="24"/>
          <w:szCs w:val="24"/>
        </w:rPr>
      </w:pPr>
      <w:r w:rsidRPr="39DF62DF">
        <w:rPr>
          <w:sz w:val="24"/>
          <w:szCs w:val="24"/>
        </w:rPr>
        <w:t>Highlighters</w:t>
      </w:r>
    </w:p>
    <w:p w14:paraId="7B817580" w14:textId="2C4B3752" w:rsidR="39DF62DF" w:rsidRDefault="39DF62DF" w:rsidP="39DF62DF">
      <w:pPr>
        <w:ind w:firstLine="720"/>
        <w:rPr>
          <w:sz w:val="24"/>
          <w:szCs w:val="24"/>
        </w:rPr>
      </w:pPr>
    </w:p>
    <w:p w14:paraId="41C8F396" w14:textId="77777777" w:rsidR="00A83F6F" w:rsidRPr="00A83F6F" w:rsidRDefault="00A83F6F" w:rsidP="00A83F6F">
      <w:pPr>
        <w:rPr>
          <w:sz w:val="24"/>
          <w:szCs w:val="24"/>
        </w:rPr>
      </w:pPr>
    </w:p>
    <w:p w14:paraId="72A3D3EC" w14:textId="77777777" w:rsidR="007C79E5" w:rsidRDefault="007C79E5" w:rsidP="007C79E5"/>
    <w:p w14:paraId="0D0B940D" w14:textId="77777777" w:rsidR="007C79E5" w:rsidRPr="007C79E5" w:rsidRDefault="007C79E5" w:rsidP="007C79E5"/>
    <w:sectPr w:rsidR="007C79E5" w:rsidRPr="007C7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F538AD"/>
    <w:multiLevelType w:val="hybridMultilevel"/>
    <w:tmpl w:val="0A70EB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9E5"/>
    <w:rsid w:val="00090CED"/>
    <w:rsid w:val="000E0E68"/>
    <w:rsid w:val="005105A1"/>
    <w:rsid w:val="007C79E5"/>
    <w:rsid w:val="00A83F6F"/>
    <w:rsid w:val="00AA3F29"/>
    <w:rsid w:val="00AB381B"/>
    <w:rsid w:val="00FB69A5"/>
    <w:rsid w:val="00FD454F"/>
    <w:rsid w:val="206F81F0"/>
    <w:rsid w:val="232F5DEF"/>
    <w:rsid w:val="2B7E37D3"/>
    <w:rsid w:val="39DF62DF"/>
    <w:rsid w:val="4A4B75BF"/>
    <w:rsid w:val="4D351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46921"/>
  <w15:chartTrackingRefBased/>
  <w15:docId w15:val="{885176FC-D32D-4FE0-B359-45A0B4A7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79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79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9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C79E5"/>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7C79E5"/>
    <w:rPr>
      <w:color w:val="0563C1" w:themeColor="hyperlink"/>
      <w:u w:val="single"/>
    </w:rPr>
  </w:style>
  <w:style w:type="paragraph" w:styleId="ListParagraph">
    <w:name w:val="List Paragraph"/>
    <w:basedOn w:val="Normal"/>
    <w:uiPriority w:val="34"/>
    <w:qFormat/>
    <w:rsid w:val="00A83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a@nfschools.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6A5CE2C39BB48934034F21A364FEA" ma:contentTypeVersion="6" ma:contentTypeDescription="Create a new document." ma:contentTypeScope="" ma:versionID="ca27e20a070248cd831a1b87aafd7483">
  <xsd:schema xmlns:xsd="http://www.w3.org/2001/XMLSchema" xmlns:xs="http://www.w3.org/2001/XMLSchema" xmlns:p="http://schemas.microsoft.com/office/2006/metadata/properties" xmlns:ns2="537a4681-c824-424b-a508-1e3d949056fc" xmlns:ns3="52cf57da-8c3f-4cae-900c-e5053bed2c87" targetNamespace="http://schemas.microsoft.com/office/2006/metadata/properties" ma:root="true" ma:fieldsID="5a207abe7f55a306e902f3a7dcfcaf03" ns2:_="" ns3:_="">
    <xsd:import namespace="537a4681-c824-424b-a508-1e3d949056fc"/>
    <xsd:import namespace="52cf57da-8c3f-4cae-900c-e5053bed2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4681-c824-424b-a508-1e3d9490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f57da-8c3f-4cae-900c-e5053bed2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AEBBC7-BBFE-4AAE-87F4-4F87C4AC53F1}"/>
</file>

<file path=customXml/itemProps2.xml><?xml version="1.0" encoding="utf-8"?>
<ds:datastoreItem xmlns:ds="http://schemas.openxmlformats.org/officeDocument/2006/customXml" ds:itemID="{58376791-A131-4E6B-A6BE-CDA92000A9DE}">
  <ds:schemaRefs>
    <ds:schemaRef ds:uri="http://schemas.microsoft.com/sharepoint/v3/contenttype/forms"/>
  </ds:schemaRefs>
</ds:datastoreItem>
</file>

<file path=customXml/itemProps3.xml><?xml version="1.0" encoding="utf-8"?>
<ds:datastoreItem xmlns:ds="http://schemas.openxmlformats.org/officeDocument/2006/customXml" ds:itemID="{D0F9EEBC-19AE-4D54-8B80-5C66A59DFBCB}">
  <ds:schemaRefs>
    <ds:schemaRef ds:uri="448b925b-b43b-41c7-948c-491f7f046a3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034f01f-bec0-40aa-8e16-d209b09270f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463</Words>
  <Characters>2641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LIA</dc:creator>
  <cp:keywords/>
  <dc:description/>
  <cp:lastModifiedBy>Schwenkbeck, Erin E</cp:lastModifiedBy>
  <cp:revision>2</cp:revision>
  <dcterms:created xsi:type="dcterms:W3CDTF">2022-12-08T14:10:00Z</dcterms:created>
  <dcterms:modified xsi:type="dcterms:W3CDTF">2022-12-08T14:10:00Z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0x010100AB96A5CE2C39BB48934034F21A364FEA</vt:lpwstr>
  </property>
</Properties>
</file>